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3EC7E" w14:textId="18BB9B3B" w:rsidR="00E15C08" w:rsidRPr="008D6E2C" w:rsidRDefault="008D6E2C" w:rsidP="008D6E2C">
      <w:pPr>
        <w:jc w:val="center"/>
        <w:rPr>
          <w:b/>
          <w:bCs/>
        </w:rPr>
      </w:pPr>
      <w:r w:rsidRPr="008D6E2C">
        <w:rPr>
          <w:b/>
          <w:bCs/>
        </w:rPr>
        <w:t>Wimberley Village Library Board of Trustees</w:t>
      </w:r>
    </w:p>
    <w:p w14:paraId="37824293" w14:textId="1F1276CC" w:rsidR="008D6E2C" w:rsidRPr="008D6E2C" w:rsidRDefault="008D6E2C" w:rsidP="008D6E2C">
      <w:pPr>
        <w:jc w:val="center"/>
        <w:rPr>
          <w:b/>
          <w:bCs/>
        </w:rPr>
      </w:pPr>
      <w:r w:rsidRPr="008D6E2C">
        <w:rPr>
          <w:b/>
          <w:bCs/>
        </w:rPr>
        <w:t>Regular Meeting Minutes</w:t>
      </w:r>
    </w:p>
    <w:p w14:paraId="7787D9B8" w14:textId="43DEFD90" w:rsidR="008D6E2C" w:rsidRPr="008D6E2C" w:rsidRDefault="008D6E2C" w:rsidP="008D6E2C">
      <w:pPr>
        <w:jc w:val="center"/>
        <w:rPr>
          <w:b/>
          <w:bCs/>
        </w:rPr>
      </w:pPr>
      <w:r w:rsidRPr="008D6E2C">
        <w:rPr>
          <w:b/>
          <w:bCs/>
        </w:rPr>
        <w:t>November 14, 2025</w:t>
      </w:r>
    </w:p>
    <w:p w14:paraId="437825CD" w14:textId="0ACE804F" w:rsidR="008D6E2C" w:rsidRDefault="008D6E2C" w:rsidP="008D6E2C">
      <w:pPr>
        <w:jc w:val="center"/>
        <w:rPr>
          <w:b/>
          <w:bCs/>
        </w:rPr>
      </w:pPr>
      <w:r w:rsidRPr="008D6E2C">
        <w:rPr>
          <w:b/>
          <w:bCs/>
        </w:rPr>
        <w:t>2:30 p.m.</w:t>
      </w:r>
    </w:p>
    <w:p w14:paraId="0AF3714E" w14:textId="49D10330" w:rsidR="008D6E2C" w:rsidRDefault="008D6E2C" w:rsidP="008D6E2C">
      <w:r>
        <w:rPr>
          <w:b/>
          <w:bCs/>
        </w:rPr>
        <w:t xml:space="preserve">Present:  </w:t>
      </w:r>
      <w:r>
        <w:t>President Dell Hood, Trustees Patrick Cox, Monica Rasco</w:t>
      </w:r>
      <w:r w:rsidR="00D31AFE">
        <w:t xml:space="preserve"> and </w:t>
      </w:r>
      <w:r>
        <w:t>Aileen Edgington</w:t>
      </w:r>
      <w:r w:rsidR="00D31AFE">
        <w:t xml:space="preserve">. </w:t>
      </w:r>
      <w:r>
        <w:t xml:space="preserve"> </w:t>
      </w:r>
      <w:r w:rsidR="00D31AFE">
        <w:t>Also present</w:t>
      </w:r>
      <w:r w:rsidR="000C52A0">
        <w:t xml:space="preserve">: </w:t>
      </w:r>
      <w:r>
        <w:t xml:space="preserve">Treasurer Sharon Drobeck, </w:t>
      </w:r>
      <w:r w:rsidR="00DA6B32">
        <w:t>and Director Carolyn Manning</w:t>
      </w:r>
      <w:r w:rsidR="0092246C">
        <w:t>.</w:t>
      </w:r>
    </w:p>
    <w:p w14:paraId="70B1D165" w14:textId="595FB4C7" w:rsidR="00DA6B32" w:rsidRPr="008D6E2C" w:rsidRDefault="00DA6B32" w:rsidP="008D6E2C">
      <w:r>
        <w:t>Not present: Trustee Sharon Criswell</w:t>
      </w:r>
    </w:p>
    <w:p w14:paraId="6E0E7045" w14:textId="5F16208E" w:rsidR="008D6E2C" w:rsidRDefault="008D6E2C" w:rsidP="008D6E2C">
      <w:pPr>
        <w:rPr>
          <w:b/>
          <w:bCs/>
        </w:rPr>
      </w:pPr>
      <w:r>
        <w:rPr>
          <w:b/>
          <w:bCs/>
        </w:rPr>
        <w:t>Call to Order:</w:t>
      </w:r>
      <w:r w:rsidR="00DA6B32">
        <w:rPr>
          <w:b/>
          <w:bCs/>
        </w:rPr>
        <w:t xml:space="preserve"> </w:t>
      </w:r>
      <w:r w:rsidR="00DA6B32" w:rsidRPr="00DA6B32">
        <w:t>2:30 p.m.</w:t>
      </w:r>
    </w:p>
    <w:p w14:paraId="7DD570A6" w14:textId="670D9DE9" w:rsidR="008D6E2C" w:rsidRPr="00DA6B32" w:rsidRDefault="008D6E2C" w:rsidP="008D6E2C">
      <w:r>
        <w:rPr>
          <w:b/>
          <w:bCs/>
        </w:rPr>
        <w:t>Public Comment:</w:t>
      </w:r>
      <w:r w:rsidR="00DA6B32">
        <w:rPr>
          <w:b/>
          <w:bCs/>
        </w:rPr>
        <w:t xml:space="preserve"> </w:t>
      </w:r>
      <w:r w:rsidR="00DA6B32">
        <w:t>No public comment.</w:t>
      </w:r>
    </w:p>
    <w:p w14:paraId="223891D1" w14:textId="069E1757" w:rsidR="008D6E2C" w:rsidRPr="00B77337" w:rsidRDefault="008D6E2C" w:rsidP="008D6E2C">
      <w:r>
        <w:rPr>
          <w:b/>
          <w:bCs/>
        </w:rPr>
        <w:t>Approval of October Meeting Minutes</w:t>
      </w:r>
      <w:r w:rsidR="0018599C">
        <w:rPr>
          <w:b/>
          <w:bCs/>
        </w:rPr>
        <w:t xml:space="preserve">: </w:t>
      </w:r>
      <w:r w:rsidR="0018599C" w:rsidRPr="0018599C">
        <w:t>Minutes</w:t>
      </w:r>
      <w:r w:rsidR="00B77337">
        <w:t xml:space="preserve"> from the October</w:t>
      </w:r>
      <w:r w:rsidR="006F6269">
        <w:t xml:space="preserve"> meeting were approved unanimously.</w:t>
      </w:r>
    </w:p>
    <w:p w14:paraId="090D0D64" w14:textId="4064CC47" w:rsidR="008D6E2C" w:rsidRDefault="008D6E2C" w:rsidP="008D6E2C">
      <w:pPr>
        <w:rPr>
          <w:b/>
          <w:bCs/>
        </w:rPr>
      </w:pPr>
      <w:r>
        <w:rPr>
          <w:b/>
          <w:bCs/>
        </w:rPr>
        <w:t>Special Reports:</w:t>
      </w:r>
    </w:p>
    <w:p w14:paraId="1D5A8942" w14:textId="30626021" w:rsidR="008D6E2C" w:rsidRPr="006F6269" w:rsidRDefault="008D6E2C" w:rsidP="008D6E2C">
      <w:r>
        <w:rPr>
          <w:b/>
          <w:bCs/>
        </w:rPr>
        <w:tab/>
        <w:t>Friends of the Library-</w:t>
      </w:r>
      <w:r w:rsidR="006F6269">
        <w:rPr>
          <w:b/>
          <w:bCs/>
        </w:rPr>
        <w:t xml:space="preserve"> </w:t>
      </w:r>
      <w:r w:rsidR="006F6269">
        <w:t xml:space="preserve">There </w:t>
      </w:r>
      <w:proofErr w:type="gramStart"/>
      <w:r w:rsidR="006F6269">
        <w:t>was</w:t>
      </w:r>
      <w:proofErr w:type="gramEnd"/>
      <w:r w:rsidR="006F6269">
        <w:t xml:space="preserve"> no Friends of the Library </w:t>
      </w:r>
      <w:proofErr w:type="gramStart"/>
      <w:r w:rsidR="006F6269">
        <w:t>report</w:t>
      </w:r>
      <w:proofErr w:type="gramEnd"/>
      <w:r w:rsidR="006F6269">
        <w:t>.</w:t>
      </w:r>
    </w:p>
    <w:p w14:paraId="4741333A" w14:textId="1F67A615" w:rsidR="008D6E2C" w:rsidRPr="006F6269" w:rsidRDefault="008D6E2C" w:rsidP="008D6E2C">
      <w:r>
        <w:rPr>
          <w:b/>
          <w:bCs/>
        </w:rPr>
        <w:tab/>
        <w:t>Library Foundation-</w:t>
      </w:r>
      <w:r w:rsidR="006F6269">
        <w:rPr>
          <w:b/>
          <w:bCs/>
        </w:rPr>
        <w:t xml:space="preserve"> </w:t>
      </w:r>
      <w:r w:rsidR="001A67CE">
        <w:t xml:space="preserve">Dennis Lee </w:t>
      </w:r>
      <w:r w:rsidR="0037641D">
        <w:t xml:space="preserve">and Aileen Edgington </w:t>
      </w:r>
      <w:r w:rsidR="001A67CE">
        <w:t xml:space="preserve">provided the Foundation’s report. </w:t>
      </w:r>
      <w:r w:rsidR="0037641D">
        <w:t xml:space="preserve">There is approximately $159,000 in the bank account. </w:t>
      </w:r>
      <w:r w:rsidR="009A72A6">
        <w:t xml:space="preserve">The Ozona Challenge was successful and raised $32,000. </w:t>
      </w:r>
      <w:r w:rsidR="00622C16">
        <w:t xml:space="preserve">Pending </w:t>
      </w:r>
      <w:proofErr w:type="gramStart"/>
      <w:r w:rsidR="00622C16">
        <w:t>expenditures are</w:t>
      </w:r>
      <w:proofErr w:type="gramEnd"/>
      <w:r w:rsidR="00622C16">
        <w:t xml:space="preserve"> </w:t>
      </w:r>
      <w:r w:rsidR="00B8053F">
        <w:t>for the playscape equipment,</w:t>
      </w:r>
      <w:r w:rsidR="00C13B54">
        <w:t xml:space="preserve"> and </w:t>
      </w:r>
      <w:r w:rsidR="00B8053F">
        <w:t>payment to civil engineers for the new parking lot</w:t>
      </w:r>
      <w:r w:rsidR="00C13B54">
        <w:t>.  President Carrie Campbell resigned</w:t>
      </w:r>
      <w:r w:rsidR="00A02AA9">
        <w:t>, effective January 1, 2026.</w:t>
      </w:r>
    </w:p>
    <w:p w14:paraId="2C7FF48F" w14:textId="30A107AA" w:rsidR="008D6E2C" w:rsidRDefault="008D6E2C" w:rsidP="008D6E2C">
      <w:pPr>
        <w:rPr>
          <w:b/>
          <w:bCs/>
        </w:rPr>
      </w:pPr>
      <w:r>
        <w:rPr>
          <w:b/>
          <w:bCs/>
        </w:rPr>
        <w:t>Staff and Board Reports:</w:t>
      </w:r>
    </w:p>
    <w:p w14:paraId="4E35CFB0" w14:textId="187FB9E8" w:rsidR="008D6E2C" w:rsidRPr="00C637B3" w:rsidRDefault="008D6E2C" w:rsidP="008D6E2C">
      <w:r>
        <w:rPr>
          <w:b/>
          <w:bCs/>
        </w:rPr>
        <w:tab/>
        <w:t>Correspondence-</w:t>
      </w:r>
      <w:r w:rsidR="00C637B3">
        <w:rPr>
          <w:b/>
          <w:bCs/>
        </w:rPr>
        <w:t xml:space="preserve"> </w:t>
      </w:r>
      <w:r w:rsidR="00C637B3">
        <w:t>No correspondence</w:t>
      </w:r>
    </w:p>
    <w:p w14:paraId="54E9F78B" w14:textId="6AE3810E" w:rsidR="008D6E2C" w:rsidRPr="00C637B3" w:rsidRDefault="008D6E2C" w:rsidP="008D6E2C">
      <w:r>
        <w:rPr>
          <w:b/>
          <w:bCs/>
        </w:rPr>
        <w:tab/>
        <w:t>Director’s Report-</w:t>
      </w:r>
      <w:r w:rsidR="00C637B3">
        <w:rPr>
          <w:b/>
          <w:bCs/>
        </w:rPr>
        <w:t xml:space="preserve"> </w:t>
      </w:r>
      <w:r w:rsidR="00C637B3">
        <w:t>Director Carolyn Manning provided her report. (filed)</w:t>
      </w:r>
    </w:p>
    <w:p w14:paraId="6FB2AC19" w14:textId="3C0D466A" w:rsidR="008D6E2C" w:rsidRPr="00C637B3" w:rsidRDefault="008D6E2C" w:rsidP="008D6E2C">
      <w:r>
        <w:rPr>
          <w:b/>
          <w:bCs/>
        </w:rPr>
        <w:tab/>
        <w:t>Treasurer’s Report-</w:t>
      </w:r>
      <w:r w:rsidR="00C637B3">
        <w:rPr>
          <w:b/>
          <w:bCs/>
        </w:rPr>
        <w:t xml:space="preserve"> </w:t>
      </w:r>
      <w:r w:rsidR="00B107E2">
        <w:t>Treasurer Sharon Drobeck provided her report. (filed)</w:t>
      </w:r>
    </w:p>
    <w:p w14:paraId="10086CFE" w14:textId="74391D9A" w:rsidR="008D6E2C" w:rsidRPr="00B107E2" w:rsidRDefault="008D6E2C" w:rsidP="008D6E2C">
      <w:r>
        <w:rPr>
          <w:b/>
          <w:bCs/>
        </w:rPr>
        <w:tab/>
        <w:t>Maintenance and Operations-</w:t>
      </w:r>
      <w:r w:rsidR="00B107E2">
        <w:rPr>
          <w:b/>
          <w:bCs/>
        </w:rPr>
        <w:t xml:space="preserve"> </w:t>
      </w:r>
      <w:r w:rsidR="00D54554">
        <w:t xml:space="preserve">Carolyn Manning read Dennis Lee’s report.  Irrigation project continues due to </w:t>
      </w:r>
      <w:r w:rsidR="00C24DE8">
        <w:t xml:space="preserve">faulty and broken valves and lines.  The HVAC systems seem to be working properly.  Andrew Weber oversaw the roof </w:t>
      </w:r>
      <w:proofErr w:type="gramStart"/>
      <w:r w:rsidR="00C24DE8">
        <w:t>repair</w:t>
      </w:r>
      <w:proofErr w:type="gramEnd"/>
      <w:r w:rsidR="009F38C4">
        <w:t xml:space="preserve"> and he will do final clean up.  Bids for the parking lot project </w:t>
      </w:r>
      <w:r w:rsidR="00E12284">
        <w:t xml:space="preserve">are in.  It is anticipated the project will come in at $100,000.  </w:t>
      </w:r>
      <w:r w:rsidR="00622E36">
        <w:t xml:space="preserve">Trees will need to be relocated before construction begins.  </w:t>
      </w:r>
      <w:r w:rsidR="00A27BDA">
        <w:t xml:space="preserve">Items were ordered for the </w:t>
      </w:r>
      <w:proofErr w:type="gramStart"/>
      <w:r w:rsidR="00A27BDA">
        <w:t>playscape</w:t>
      </w:r>
      <w:proofErr w:type="gramEnd"/>
      <w:r w:rsidR="00A27BDA">
        <w:t xml:space="preserve"> and we are still awaiting delivery. </w:t>
      </w:r>
      <w:r w:rsidR="003B6632">
        <w:t>(filed)</w:t>
      </w:r>
    </w:p>
    <w:p w14:paraId="00208585" w14:textId="77777777" w:rsidR="00DE311C" w:rsidRDefault="00DE311C">
      <w:pPr>
        <w:rPr>
          <w:b/>
          <w:bCs/>
        </w:rPr>
      </w:pPr>
      <w:r>
        <w:rPr>
          <w:b/>
          <w:bCs/>
        </w:rPr>
        <w:br w:type="page"/>
      </w:r>
    </w:p>
    <w:p w14:paraId="2C3C0F2A" w14:textId="47AE2DD1" w:rsidR="008D6E2C" w:rsidRDefault="008D6E2C" w:rsidP="008D6E2C">
      <w:pPr>
        <w:rPr>
          <w:b/>
          <w:bCs/>
        </w:rPr>
      </w:pPr>
      <w:r>
        <w:rPr>
          <w:b/>
          <w:bCs/>
        </w:rPr>
        <w:lastRenderedPageBreak/>
        <w:t>Discussion/Action Items:</w:t>
      </w:r>
    </w:p>
    <w:p w14:paraId="1AEBF735" w14:textId="77777777" w:rsidR="00E81962" w:rsidRDefault="00E81962" w:rsidP="008D6E2C">
      <w:pPr>
        <w:rPr>
          <w:b/>
          <w:bCs/>
        </w:rPr>
      </w:pPr>
      <w:r>
        <w:rPr>
          <w:b/>
          <w:bCs/>
        </w:rPr>
        <w:t>2026 Budget</w:t>
      </w:r>
      <w:r>
        <w:rPr>
          <w:b/>
          <w:bCs/>
        </w:rPr>
        <w:t>:</w:t>
      </w:r>
    </w:p>
    <w:p w14:paraId="2A0D760D" w14:textId="482EBC3A" w:rsidR="008D6E2C" w:rsidRDefault="00E81962" w:rsidP="008D6E2C">
      <w:pPr>
        <w:rPr>
          <w:b/>
          <w:bCs/>
        </w:rPr>
      </w:pPr>
      <w:r>
        <w:t xml:space="preserve">Treasurer Sharon Drobeck presented the projected 2026 Budget.  </w:t>
      </w:r>
      <w:r w:rsidR="00CE0ACB">
        <w:t>Patrick Cox moved that the Board of Trustees accept the budget as drafted</w:t>
      </w:r>
      <w:r w:rsidR="0071770B">
        <w:t xml:space="preserve">.  Aileen Edgington seconded the motion and </w:t>
      </w:r>
      <w:r w:rsidR="00A10132">
        <w:t>the 2026</w:t>
      </w:r>
      <w:r w:rsidR="0071770B">
        <w:t xml:space="preserve"> Budget was approved unanimously. </w:t>
      </w:r>
      <w:r w:rsidR="008D6E2C">
        <w:rPr>
          <w:b/>
          <w:bCs/>
        </w:rPr>
        <w:tab/>
      </w:r>
    </w:p>
    <w:p w14:paraId="09573805" w14:textId="30DE896D" w:rsidR="008D6E2C" w:rsidRDefault="008D6E2C" w:rsidP="008D6E2C">
      <w:pPr>
        <w:rPr>
          <w:b/>
          <w:bCs/>
        </w:rPr>
      </w:pPr>
      <w:r>
        <w:rPr>
          <w:b/>
          <w:bCs/>
        </w:rPr>
        <w:t>Adjourn Open Meeting, Convene in Executive Session</w:t>
      </w:r>
      <w:r w:rsidR="0001543F">
        <w:rPr>
          <w:b/>
          <w:bCs/>
        </w:rPr>
        <w:t xml:space="preserve"> </w:t>
      </w:r>
    </w:p>
    <w:p w14:paraId="51769E4F" w14:textId="1E95AE7E" w:rsidR="008D6E2C" w:rsidRDefault="008D6E2C" w:rsidP="008D6E2C">
      <w:r>
        <w:t>The Board of Trustees will convene in Executive Session as authorized by Section 551.074 of the Texas Open Meetings Act to deliberate the appointment, employment, evaluation, reassignment, duties, discipline, or dismissal of a public officer or employee.</w:t>
      </w:r>
    </w:p>
    <w:p w14:paraId="6641FA9E" w14:textId="45ECB160" w:rsidR="002230B1" w:rsidRDefault="002230B1" w:rsidP="008D6E2C">
      <w:r>
        <w:t>President Hood</w:t>
      </w:r>
      <w:r w:rsidR="002904A9">
        <w:t xml:space="preserve"> adjourned the Open Meeting and the Board convened into Executive Session at 3:05 p. m.</w:t>
      </w:r>
    </w:p>
    <w:p w14:paraId="7DABDC47" w14:textId="361EB507" w:rsidR="008D6E2C" w:rsidRPr="00A10132" w:rsidRDefault="00BC7870" w:rsidP="008D6E2C">
      <w:r w:rsidRPr="00A10132">
        <w:t xml:space="preserve">President Hood </w:t>
      </w:r>
      <w:r w:rsidR="008D6E2C" w:rsidRPr="00A10132">
        <w:t>Adjourn</w:t>
      </w:r>
      <w:r w:rsidRPr="00A10132">
        <w:t xml:space="preserve">ed </w:t>
      </w:r>
      <w:r w:rsidR="008D6E2C" w:rsidRPr="00A10132">
        <w:t>Executive Session, Reconvene</w:t>
      </w:r>
      <w:r w:rsidRPr="00A10132">
        <w:t>d</w:t>
      </w:r>
      <w:r w:rsidR="008D6E2C" w:rsidRPr="00A10132">
        <w:t xml:space="preserve"> in Open Session</w:t>
      </w:r>
      <w:r w:rsidRPr="00A10132">
        <w:t xml:space="preserve"> </w:t>
      </w:r>
      <w:r w:rsidRPr="00A10132">
        <w:t>At 3:26 p.m.</w:t>
      </w:r>
    </w:p>
    <w:p w14:paraId="29E36EAF" w14:textId="39FB8A06" w:rsidR="008D6E2C" w:rsidRDefault="008D6E2C" w:rsidP="008D6E2C">
      <w:pPr>
        <w:rPr>
          <w:b/>
          <w:bCs/>
        </w:rPr>
      </w:pPr>
      <w:r>
        <w:rPr>
          <w:b/>
          <w:bCs/>
        </w:rPr>
        <w:tab/>
        <w:t>Action from Executive Session:</w:t>
      </w:r>
    </w:p>
    <w:p w14:paraId="30FE2F52" w14:textId="59686C63" w:rsidR="00BC7870" w:rsidRPr="00BC7870" w:rsidRDefault="005C0121" w:rsidP="008D6E2C">
      <w:r>
        <w:t xml:space="preserve">The Board discussed </w:t>
      </w:r>
      <w:r w:rsidR="00B9645A">
        <w:t xml:space="preserve">employee evaluations and </w:t>
      </w:r>
      <w:r w:rsidR="00C6568F">
        <w:t>new payrates for 2026.</w:t>
      </w:r>
    </w:p>
    <w:p w14:paraId="06AA464A" w14:textId="1D92E450" w:rsidR="008D6E2C" w:rsidRPr="00A700C5" w:rsidRDefault="008D6E2C" w:rsidP="008D6E2C">
      <w:r>
        <w:rPr>
          <w:b/>
          <w:bCs/>
        </w:rPr>
        <w:t>December Meeting Agenda</w:t>
      </w:r>
      <w:r w:rsidR="00A700C5">
        <w:rPr>
          <w:b/>
          <w:bCs/>
        </w:rPr>
        <w:t xml:space="preserve">: </w:t>
      </w:r>
      <w:r w:rsidRPr="00A700C5">
        <w:t>swearing in of elected Trustees; confirm annual audit; Director’s performance review</w:t>
      </w:r>
      <w:r w:rsidR="00A700C5" w:rsidRPr="00A700C5">
        <w:t>.</w:t>
      </w:r>
    </w:p>
    <w:p w14:paraId="78E676F2" w14:textId="77777777" w:rsidR="00872204" w:rsidRDefault="008D6E2C" w:rsidP="008D6E2C">
      <w:pPr>
        <w:rPr>
          <w:b/>
          <w:bCs/>
        </w:rPr>
      </w:pPr>
      <w:r>
        <w:rPr>
          <w:b/>
          <w:bCs/>
        </w:rPr>
        <w:t>Adjournment:</w:t>
      </w:r>
    </w:p>
    <w:p w14:paraId="59305DD9" w14:textId="77777777" w:rsidR="00F061FE" w:rsidRDefault="00872204" w:rsidP="008D6E2C">
      <w:r>
        <w:t>President Hood adjourned the meeting at 3:27 p.m.</w:t>
      </w:r>
    </w:p>
    <w:p w14:paraId="580F0270" w14:textId="77777777" w:rsidR="00F061FE" w:rsidRDefault="00F061FE" w:rsidP="008D6E2C"/>
    <w:p w14:paraId="0C4AF6A7" w14:textId="16E0D520" w:rsidR="008D6E2C" w:rsidRPr="008D6E2C" w:rsidRDefault="00F061FE" w:rsidP="008D6E2C">
      <w:pPr>
        <w:rPr>
          <w:b/>
          <w:bCs/>
        </w:rPr>
      </w:pPr>
      <w:r>
        <w:t>Respectfully Submitted by Carolyn Manning for Sharon Criswell.</w:t>
      </w:r>
      <w:r w:rsidR="008D6E2C">
        <w:rPr>
          <w:b/>
          <w:bCs/>
        </w:rPr>
        <w:t xml:space="preserve"> </w:t>
      </w:r>
    </w:p>
    <w:sectPr w:rsidR="008D6E2C" w:rsidRPr="008D6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E2C"/>
    <w:rsid w:val="0001543F"/>
    <w:rsid w:val="000C52A0"/>
    <w:rsid w:val="000D7958"/>
    <w:rsid w:val="0018599C"/>
    <w:rsid w:val="001A67CE"/>
    <w:rsid w:val="002230B1"/>
    <w:rsid w:val="002904A9"/>
    <w:rsid w:val="00297D1D"/>
    <w:rsid w:val="002F4363"/>
    <w:rsid w:val="0037641D"/>
    <w:rsid w:val="003B6632"/>
    <w:rsid w:val="005C0121"/>
    <w:rsid w:val="00622C16"/>
    <w:rsid w:val="00622E36"/>
    <w:rsid w:val="006F6269"/>
    <w:rsid w:val="0071770B"/>
    <w:rsid w:val="007D60A1"/>
    <w:rsid w:val="00863BFA"/>
    <w:rsid w:val="00872204"/>
    <w:rsid w:val="008D6E2C"/>
    <w:rsid w:val="0092246C"/>
    <w:rsid w:val="009A72A6"/>
    <w:rsid w:val="009F38C4"/>
    <w:rsid w:val="00A02AA9"/>
    <w:rsid w:val="00A10132"/>
    <w:rsid w:val="00A27BDA"/>
    <w:rsid w:val="00A700C5"/>
    <w:rsid w:val="00B107E2"/>
    <w:rsid w:val="00B77337"/>
    <w:rsid w:val="00B8053F"/>
    <w:rsid w:val="00B9645A"/>
    <w:rsid w:val="00BC7870"/>
    <w:rsid w:val="00C13B54"/>
    <w:rsid w:val="00C2447D"/>
    <w:rsid w:val="00C24DE8"/>
    <w:rsid w:val="00C637B3"/>
    <w:rsid w:val="00C6568F"/>
    <w:rsid w:val="00CE0ACB"/>
    <w:rsid w:val="00D31AFE"/>
    <w:rsid w:val="00D54554"/>
    <w:rsid w:val="00D843C8"/>
    <w:rsid w:val="00DA6B32"/>
    <w:rsid w:val="00DE311C"/>
    <w:rsid w:val="00E12284"/>
    <w:rsid w:val="00E15C08"/>
    <w:rsid w:val="00E81962"/>
    <w:rsid w:val="00F00B39"/>
    <w:rsid w:val="00F06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80F7"/>
  <w15:chartTrackingRefBased/>
  <w15:docId w15:val="{B8B64910-DE6F-4F2C-8542-6E54954A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E2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D6E2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D6E2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D6E2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D6E2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D6E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E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E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E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E2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D6E2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D6E2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D6E2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D6E2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D6E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E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E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E2C"/>
    <w:rPr>
      <w:rFonts w:eastAsiaTheme="majorEastAsia" w:cstheme="majorBidi"/>
      <w:color w:val="272727" w:themeColor="text1" w:themeTint="D8"/>
    </w:rPr>
  </w:style>
  <w:style w:type="paragraph" w:styleId="Title">
    <w:name w:val="Title"/>
    <w:basedOn w:val="Normal"/>
    <w:next w:val="Normal"/>
    <w:link w:val="TitleChar"/>
    <w:uiPriority w:val="10"/>
    <w:qFormat/>
    <w:rsid w:val="008D6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E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E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E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E2C"/>
    <w:pPr>
      <w:spacing w:before="160"/>
      <w:jc w:val="center"/>
    </w:pPr>
    <w:rPr>
      <w:i/>
      <w:iCs/>
      <w:color w:val="404040" w:themeColor="text1" w:themeTint="BF"/>
    </w:rPr>
  </w:style>
  <w:style w:type="character" w:customStyle="1" w:styleId="QuoteChar">
    <w:name w:val="Quote Char"/>
    <w:basedOn w:val="DefaultParagraphFont"/>
    <w:link w:val="Quote"/>
    <w:uiPriority w:val="29"/>
    <w:rsid w:val="008D6E2C"/>
    <w:rPr>
      <w:i/>
      <w:iCs/>
      <w:color w:val="404040" w:themeColor="text1" w:themeTint="BF"/>
    </w:rPr>
  </w:style>
  <w:style w:type="paragraph" w:styleId="ListParagraph">
    <w:name w:val="List Paragraph"/>
    <w:basedOn w:val="Normal"/>
    <w:uiPriority w:val="34"/>
    <w:qFormat/>
    <w:rsid w:val="008D6E2C"/>
    <w:pPr>
      <w:ind w:left="720"/>
      <w:contextualSpacing/>
    </w:pPr>
  </w:style>
  <w:style w:type="character" w:styleId="IntenseEmphasis">
    <w:name w:val="Intense Emphasis"/>
    <w:basedOn w:val="DefaultParagraphFont"/>
    <w:uiPriority w:val="21"/>
    <w:qFormat/>
    <w:rsid w:val="008D6E2C"/>
    <w:rPr>
      <w:i/>
      <w:iCs/>
      <w:color w:val="2E74B5" w:themeColor="accent1" w:themeShade="BF"/>
    </w:rPr>
  </w:style>
  <w:style w:type="paragraph" w:styleId="IntenseQuote">
    <w:name w:val="Intense Quote"/>
    <w:basedOn w:val="Normal"/>
    <w:next w:val="Normal"/>
    <w:link w:val="IntenseQuoteChar"/>
    <w:uiPriority w:val="30"/>
    <w:qFormat/>
    <w:rsid w:val="008D6E2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D6E2C"/>
    <w:rPr>
      <w:i/>
      <w:iCs/>
      <w:color w:val="2E74B5" w:themeColor="accent1" w:themeShade="BF"/>
    </w:rPr>
  </w:style>
  <w:style w:type="character" w:styleId="IntenseReference">
    <w:name w:val="Intense Reference"/>
    <w:basedOn w:val="DefaultParagraphFont"/>
    <w:uiPriority w:val="32"/>
    <w:qFormat/>
    <w:rsid w:val="008D6E2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356</Words>
  <Characters>2355</Characters>
  <Application>Microsoft Office Word</Application>
  <DocSecurity>0</DocSecurity>
  <Lines>69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Manning</dc:creator>
  <cp:keywords/>
  <dc:description/>
  <cp:lastModifiedBy>Carolyn Manning</cp:lastModifiedBy>
  <cp:revision>42</cp:revision>
  <dcterms:created xsi:type="dcterms:W3CDTF">2025-11-10T14:43:00Z</dcterms:created>
  <dcterms:modified xsi:type="dcterms:W3CDTF">2025-11-17T17:13:00Z</dcterms:modified>
</cp:coreProperties>
</file>